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D7" w:rsidRDefault="002E19D7" w:rsidP="002E1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оригинал-макетам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предоставляемым в типографию</w:t>
      </w:r>
    </w:p>
    <w:p w:rsidR="002E19D7" w:rsidRDefault="002E19D7" w:rsidP="002E19D7">
      <w:pPr>
        <w:pStyle w:val="a3"/>
        <w:spacing w:before="100" w:beforeAutospacing="1" w:after="100" w:afterAutospacing="1"/>
        <w:ind w:left="0"/>
        <w:jc w:val="both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1. Общие технические требования. </w:t>
      </w:r>
    </w:p>
    <w:p w:rsidR="002E19D7" w:rsidRDefault="002E19D7" w:rsidP="002E19D7">
      <w:pPr>
        <w:pStyle w:val="a3"/>
        <w:spacing w:before="100" w:beforeAutospacing="1" w:after="100" w:afterAutospacing="1"/>
        <w:ind w:left="0"/>
        <w:jc w:val="both"/>
        <w:rPr>
          <w:szCs w:val="24"/>
        </w:rPr>
      </w:pPr>
      <w:r>
        <w:rPr>
          <w:szCs w:val="24"/>
        </w:rPr>
        <w:t xml:space="preserve">1.1.  Кегль шрифта и плотность, набора в зависимости от объема текста на полосе газеты должны соответствовать требованиям, изложенным в таблице 1. </w:t>
      </w:r>
    </w:p>
    <w:p w:rsidR="002E19D7" w:rsidRDefault="002E19D7" w:rsidP="002E19D7">
      <w:pPr>
        <w:pStyle w:val="a3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Таблица 1</w:t>
      </w:r>
    </w:p>
    <w:tbl>
      <w:tblPr>
        <w:tblW w:w="7685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7"/>
        <w:gridCol w:w="2132"/>
        <w:gridCol w:w="1841"/>
        <w:gridCol w:w="1985"/>
      </w:tblGrid>
      <w:tr w:rsidR="002E19D7" w:rsidTr="002E19D7"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PRIVATE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текста на полосе</w:t>
            </w: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(форматы) газет по ГОСТ 9254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Кегль шрифта, пункты, не менее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знак/см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</w:tr>
      <w:tr w:rsidR="002E19D7" w:rsidTr="002E19D7">
        <w:trPr>
          <w:cantSplit/>
        </w:trPr>
        <w:tc>
          <w:tcPr>
            <w:tcW w:w="0" w:type="auto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3/4    полосы</w:t>
            </w: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19D7" w:rsidTr="002E19D7">
        <w:trPr>
          <w:cantSplit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D7" w:rsidTr="002E19D7">
        <w:trPr>
          <w:cantSplit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D7" w:rsidTr="002E19D7">
        <w:trPr>
          <w:cantSplit/>
        </w:trPr>
        <w:tc>
          <w:tcPr>
            <w:tcW w:w="0" w:type="auto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3/4 полосы</w:t>
            </w: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1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19D7" w:rsidTr="002E19D7">
        <w:trPr>
          <w:cantSplit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D7" w:rsidTr="002E19D7">
        <w:trPr>
          <w:cantSplit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D7" w:rsidTr="002E19D7">
        <w:trPr>
          <w:cantSplit/>
        </w:trPr>
        <w:tc>
          <w:tcPr>
            <w:tcW w:w="0" w:type="auto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3000 знаков</w:t>
            </w: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1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19D7" w:rsidTr="002E19D7">
        <w:trPr>
          <w:cantSplit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D7" w:rsidTr="002E19D7">
        <w:trPr>
          <w:cantSplit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2E19D7" w:rsidRDefault="002E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9D7" w:rsidRDefault="002E19D7" w:rsidP="002E19D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*Примечание: Кегль-высота площадки литеры,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типографских пунктах </w:t>
      </w:r>
    </w:p>
    <w:p w:rsidR="002E19D7" w:rsidRDefault="002E19D7" w:rsidP="002E19D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пункт равен 0,376 мм.)</w:t>
      </w:r>
    </w:p>
    <w:p w:rsidR="002E19D7" w:rsidRDefault="002E19D7" w:rsidP="002E19D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определяет удобство пользования печатным изданием. Размеры длины и ширины приводятся как в миллиметрах, так и «квадратах» - мера, принятая в полиграфической практике (1 квадрат равен 48 пунктам, или 18,048 мм.)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*Примечание: </w:t>
      </w:r>
      <w:proofErr w:type="gramStart"/>
      <w:r>
        <w:rPr>
          <w:szCs w:val="24"/>
        </w:rPr>
        <w:t>Теле</w:t>
      </w:r>
      <w:proofErr w:type="gramEnd"/>
      <w:r>
        <w:rPr>
          <w:szCs w:val="24"/>
        </w:rPr>
        <w:t xml:space="preserve">- и радиопрограммы следует набирать шрифтом кегля не менее 6 пунктов. 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1.2. Длина строки текста должна быть не менее 2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4</m:t>
            </m:r>
          </m:den>
        </m:f>
      </m:oMath>
      <w:r>
        <w:rPr>
          <w:szCs w:val="24"/>
        </w:rPr>
        <w:t xml:space="preserve"> квадрата, для оборок - не менее 1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3</m:t>
            </m:r>
          </m:num>
          <m:den>
            <m:r>
              <w:rPr>
                <w:rFonts w:ascii="Cambria Math"/>
                <w:szCs w:val="24"/>
              </w:rPr>
              <m:t>4</m:t>
            </m:r>
          </m:den>
        </m:f>
      </m:oMath>
      <w:r>
        <w:rPr>
          <w:szCs w:val="24"/>
        </w:rPr>
        <w:t xml:space="preserve"> квадрата.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1.3. Те</w:t>
      </w:r>
      <w:proofErr w:type="gramStart"/>
      <w:r>
        <w:rPr>
          <w:szCs w:val="24"/>
        </w:rPr>
        <w:t>кст с дл</w:t>
      </w:r>
      <w:proofErr w:type="gramEnd"/>
      <w:r>
        <w:rPr>
          <w:szCs w:val="24"/>
        </w:rPr>
        <w:t xml:space="preserve">иной строки более 3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3</m:t>
            </m:r>
          </m:num>
          <m:den>
            <m:r>
              <w:rPr>
                <w:rFonts w:ascii="Cambria Math"/>
                <w:szCs w:val="24"/>
              </w:rPr>
              <m:t>4</m:t>
            </m:r>
          </m:den>
        </m:f>
      </m:oMath>
      <w:r>
        <w:rPr>
          <w:szCs w:val="24"/>
        </w:rPr>
        <w:t xml:space="preserve">  квадрата следует набирать шрифтами с засечками при кегле менее 10 пунктов.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1.4. Расстояние между колонками текста должно быть не менее 12 пунктов.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1.5. Расстояние между вертикальной разделительной линейкой и текстом должно быть не менее 6 пунктов.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1.6. Подписи к иллюстрациям следует набирать шрифтом кегля не менее 8 пунктов. Расстояние от края иллюстрации до подписи к ней должно быть не менее 10 пунктов.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1.7. Для набора текста номера газеты необходимо применять не менее двух гарнитур шрифта.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1.8. В номере газеты объем текста, набранного рублеными шрифтами, не должен быть более 50%.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1.9. Гарнитуры наклонного начертания допускается использовать для набора текста объемом не более 1000 знаков на полосе.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1.10.  Интервал оптических плотностей крупных элементов изображения, отпечатанного черной краской, и бумаги должен быть не менее 0,7.</w:t>
      </w:r>
    </w:p>
    <w:p w:rsidR="002E19D7" w:rsidRDefault="002E19D7" w:rsidP="002E19D7">
      <w:pPr>
        <w:pStyle w:val="a3"/>
        <w:spacing w:after="100" w:afterAutospacing="1"/>
        <w:ind w:left="0"/>
        <w:jc w:val="both"/>
        <w:rPr>
          <w:szCs w:val="24"/>
        </w:rPr>
      </w:pPr>
      <w:r>
        <w:rPr>
          <w:szCs w:val="24"/>
        </w:rPr>
        <w:lastRenderedPageBreak/>
        <w:t xml:space="preserve">1.11. Для печати текста черной краской на цветном и сером фоне необходимо применять шрифты прямого нормального начертания при соблюдении требований, изложенных в таблице 2. </w:t>
      </w:r>
    </w:p>
    <w:p w:rsidR="002E19D7" w:rsidRDefault="002E19D7" w:rsidP="002E19D7">
      <w:pPr>
        <w:pStyle w:val="a3"/>
        <w:spacing w:after="100" w:afterAutospacing="1"/>
        <w:jc w:val="both"/>
        <w:rPr>
          <w:szCs w:val="24"/>
        </w:rPr>
      </w:pPr>
      <w:r>
        <w:rPr>
          <w:szCs w:val="24"/>
        </w:rPr>
        <w:t>Таблица 2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9"/>
        <w:gridCol w:w="2995"/>
        <w:gridCol w:w="2995"/>
      </w:tblGrid>
      <w:tr w:rsidR="002E19D7" w:rsidTr="002E19D7"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 w:rsidP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PRIVATE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Оптическая плотность цветного фона за фильтром видимости</w:t>
            </w:r>
          </w:p>
        </w:tc>
        <w:tc>
          <w:tcPr>
            <w:tcW w:w="29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Кегль шрифта, пункты,</w:t>
            </w:r>
          </w:p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</w:p>
        </w:tc>
        <w:tc>
          <w:tcPr>
            <w:tcW w:w="29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Начертания гарнитуры шрифта по насыщенности очка</w:t>
            </w:r>
          </w:p>
        </w:tc>
      </w:tr>
      <w:tr w:rsidR="002E19D7" w:rsidTr="002E19D7">
        <w:trPr>
          <w:trHeight w:val="352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nil"/>
              <w:right w:val="threeDEmboss" w:sz="6" w:space="0" w:color="auto"/>
            </w:tcBorders>
            <w:hideMark/>
          </w:tcPr>
          <w:p w:rsidR="002E19D7" w:rsidRDefault="002E19D7" w:rsidP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0,15 до 0,3 включительно</w:t>
            </w:r>
          </w:p>
        </w:tc>
        <w:tc>
          <w:tcPr>
            <w:tcW w:w="2995" w:type="dxa"/>
            <w:tcBorders>
              <w:top w:val="threeDEmboss" w:sz="6" w:space="0" w:color="auto"/>
              <w:left w:val="threeDEmboss" w:sz="6" w:space="0" w:color="auto"/>
              <w:bottom w:val="nil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н/ш</w:t>
            </w:r>
          </w:p>
        </w:tc>
        <w:tc>
          <w:tcPr>
            <w:tcW w:w="2995" w:type="dxa"/>
            <w:tcBorders>
              <w:top w:val="threeDEmboss" w:sz="6" w:space="0" w:color="auto"/>
              <w:left w:val="threeDEmboss" w:sz="6" w:space="0" w:color="auto"/>
              <w:bottom w:val="nil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Полужирное</w:t>
            </w:r>
          </w:p>
        </w:tc>
      </w:tr>
      <w:tr w:rsidR="002E19D7" w:rsidTr="002E19D7"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0,3 до 0,4 в ключ.</w:t>
            </w:r>
          </w:p>
        </w:tc>
        <w:tc>
          <w:tcPr>
            <w:tcW w:w="29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н/ш</w:t>
            </w:r>
          </w:p>
        </w:tc>
        <w:tc>
          <w:tcPr>
            <w:tcW w:w="29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E19D7" w:rsidRDefault="002E19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1.12. При оптической плотности цветного и серого фона более 0,4 следует поменять выворотку шрифта кегля не менее 9 пунктов н/ш. При объеме текста выворотки не более 3000 знаков необходимо применять шрифт прямого нормального полужирного начертания кегля не менее 8 пунктов; при объеме текста выворотки не более 1000 знаков разрешается применение шрифта наклонного начертания.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Для печати текста цветными красками на цветном фоне следует применять шрифт кегля не менее 10 пунктов. Не допускается использование текста в 4 краски. 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Черный текст должен состоять только из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триадной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краски – черной (С - 0%,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0%,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– 0%, К-100%).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Для воспроизведения белого текста (выворотки) на цветном фоне, выполненном в несколько красок, следует использовать  полужирный неконтрастный шрифт не менее 12-го пункта. Ширина печатающих элементов не менее 0,4 мм.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1.15. Текст, выполненный шрифтом менее 12 пунктов, рекомендуется  воспроизводить только одной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триадных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красок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). Для смесовых плашек под мелкий  шрифт может быть использовано не более 2 цветов. 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 Необходимо избегать использования в газете темных насыщенных плашек со 100% заливками. Вместо 100% для печати плашек нужно выбирать 93-95%.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выборе цвета объектов следует обойтись наименьшим количеством составляющих CMYK.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Необходимо избегать в публикациях крупных одиночных портретов с темным фоном, так как это сказывается на качестве печати окружающих объектов.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Стараться не размещать в нижней части полосы модули с мелкими объектами, содержащими более одной краски CMYK.</w:t>
      </w:r>
    </w:p>
    <w:p w:rsidR="002E19D7" w:rsidRDefault="002E19D7" w:rsidP="002E19D7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1.17. Не допускается наличие в публикации OLE-объектов (объекты, помещенные в программу верстки через буфер обмена).</w:t>
      </w:r>
    </w:p>
    <w:p w:rsidR="002E19D7" w:rsidRDefault="002E19D7" w:rsidP="002E19D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Конструктивные требования.</w:t>
      </w:r>
    </w:p>
    <w:p w:rsidR="002E19D7" w:rsidRDefault="002E19D7" w:rsidP="002E19D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Форматы газетной полосы А3: 289х420, 289*400. Поля набора полосы не должны быть менее (внешние 20 мм,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корешковое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мм), а также содержать видимые или невидимые элементы, выходящие за их пределы. Если макет не совпадает с форматом готового изделия, его придется масштабировать, что может негативно сказаться на внешнем виде издания (непропорциональность полей, масштабирование рекламных модулей и т.п.).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2.2. Оформление выходных сведений в газетах должно соответствовать требованиям ГОСТ 7.4.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lastRenderedPageBreak/>
        <w:t>2.3. Колонтитул, включавший название и номер газеты, дату ее выпуска, а также колонцифру необходимо проставлять на всех полосах за исключением первой.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Все растровые изображения должны быть предоставлены в цветовых моделях: CMYK,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Grayscale</w:t>
      </w:r>
      <w:proofErr w:type="spellEnd"/>
      <w:r>
        <w:rPr>
          <w:rFonts w:ascii="Times New Roman" w:hAnsi="Times New Roman" w:cs="Times New Roman"/>
          <w:sz w:val="24"/>
          <w:szCs w:val="24"/>
        </w:rPr>
        <w:t>, (без LZW – компрессии, не должны содержать слоев и каналов прозрачности).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>Сумма величин всех цветовых составляющих (С+</w:t>
      </w:r>
      <w:r>
        <w:rPr>
          <w:szCs w:val="24"/>
          <w:lang w:val="en-US"/>
        </w:rPr>
        <w:t>M</w:t>
      </w:r>
      <w:r>
        <w:rPr>
          <w:szCs w:val="24"/>
        </w:rPr>
        <w:t>+</w:t>
      </w:r>
      <w:r>
        <w:rPr>
          <w:szCs w:val="24"/>
          <w:lang w:val="en-US"/>
        </w:rPr>
        <w:t>Y</w:t>
      </w:r>
      <w:r>
        <w:rPr>
          <w:szCs w:val="24"/>
        </w:rPr>
        <w:t>+</w:t>
      </w:r>
      <w:r>
        <w:rPr>
          <w:szCs w:val="24"/>
          <w:lang w:val="en-US"/>
        </w:rPr>
        <w:t>K</w:t>
      </w:r>
      <w:r>
        <w:rPr>
          <w:szCs w:val="24"/>
        </w:rPr>
        <w:t xml:space="preserve">) не должна превышать </w:t>
      </w:r>
      <w:r w:rsidRPr="002E19D7">
        <w:rPr>
          <w:szCs w:val="24"/>
        </w:rPr>
        <w:t>240%.</w:t>
      </w:r>
      <w:r>
        <w:rPr>
          <w:szCs w:val="24"/>
        </w:rPr>
        <w:t xml:space="preserve"> </w:t>
      </w:r>
    </w:p>
    <w:p w:rsidR="002E19D7" w:rsidRDefault="002E19D7" w:rsidP="002E19D7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Тип цветоделения </w:t>
      </w:r>
      <w:r>
        <w:rPr>
          <w:szCs w:val="24"/>
          <w:lang w:val="en-US"/>
        </w:rPr>
        <w:t>GCR</w:t>
      </w:r>
      <w:r>
        <w:rPr>
          <w:szCs w:val="24"/>
        </w:rPr>
        <w:t xml:space="preserve"> (</w:t>
      </w:r>
      <w:r>
        <w:rPr>
          <w:szCs w:val="24"/>
          <w:lang w:val="en-US"/>
        </w:rPr>
        <w:t>Grey</w:t>
      </w:r>
      <w:r w:rsidRPr="002E19D7">
        <w:rPr>
          <w:szCs w:val="24"/>
        </w:rPr>
        <w:t xml:space="preserve"> </w:t>
      </w:r>
      <w:r>
        <w:rPr>
          <w:szCs w:val="24"/>
          <w:lang w:val="en-US"/>
        </w:rPr>
        <w:t>Component</w:t>
      </w:r>
      <w:r w:rsidRPr="002E19D7">
        <w:rPr>
          <w:szCs w:val="24"/>
        </w:rPr>
        <w:t xml:space="preserve"> </w:t>
      </w:r>
      <w:r>
        <w:rPr>
          <w:szCs w:val="24"/>
          <w:lang w:val="en-US"/>
        </w:rPr>
        <w:t>Replacement</w:t>
      </w:r>
      <w:r>
        <w:rPr>
          <w:szCs w:val="24"/>
        </w:rPr>
        <w:t>, ахроматическая комбинация).-</w:t>
      </w:r>
      <w:r>
        <w:rPr>
          <w:szCs w:val="24"/>
          <w:lang w:val="en-US"/>
        </w:rPr>
        <w:t>Medium</w:t>
      </w:r>
      <w:r>
        <w:rPr>
          <w:szCs w:val="24"/>
        </w:rPr>
        <w:t>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плотность растра для черно белой печати -15%, для цветной 10%.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использовать цветовой профиль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Euroscale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Uncoated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v2.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Очень важный параметр является (</w:t>
      </w:r>
      <w:r>
        <w:rPr>
          <w:rFonts w:ascii="Times New Roman" w:hAnsi="Times New Roman" w:cs="Times New Roman"/>
          <w:sz w:val="24"/>
          <w:szCs w:val="24"/>
          <w:lang w:val="en-US"/>
        </w:rPr>
        <w:t>Dot</w:t>
      </w:r>
      <w:r w:rsidRPr="002E1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Gain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растискивание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Параметр показывает, насколько размер растровой точки на отпечатке увеличивается относительно его же на печатной форме.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линиатуре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растра 40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>
        <w:rPr>
          <w:rFonts w:ascii="Times New Roman" w:hAnsi="Times New Roman" w:cs="Times New Roman"/>
          <w:sz w:val="24"/>
          <w:szCs w:val="24"/>
        </w:rPr>
        <w:t xml:space="preserve"> линий/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(100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  <m:r>
          <w:rPr>
            <w:rFonts w:ascii="Cambria Math" w:hAnsi="Times New Roman" w:cs="Times New Roman"/>
            <w:sz w:val="24"/>
            <w:szCs w:val="24"/>
          </w:rPr>
          <m:t xml:space="preserve">0,8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lpi</m:t>
        </m:r>
      </m:oMath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составляет 30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задается при переводе изображения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CMYK</w:t>
      </w:r>
      <w:r>
        <w:rPr>
          <w:rFonts w:ascii="Times New Roman" w:hAnsi="Times New Roman" w:cs="Times New Roman"/>
          <w:sz w:val="24"/>
          <w:szCs w:val="24"/>
        </w:rPr>
        <w:t xml:space="preserve"> в программе редактирования изображений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D7" w:rsidRDefault="002E19D7" w:rsidP="002E1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Качество и конструкция оригиналов и оригинал-макетов должны обеспечивать соответствие газет требованиям настоящего приложения.</w:t>
      </w:r>
    </w:p>
    <w:p w:rsidR="002E19D7" w:rsidRDefault="002E19D7" w:rsidP="002E19D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Форматы файлов оригинал-макетов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  <w:lang w:val="en-US"/>
        </w:rPr>
        <w:t>   </w:t>
      </w:r>
      <w:r>
        <w:rPr>
          <w:rFonts w:ascii="Times New Roman" w:hAnsi="Times New Roman" w:cs="Times New Roman"/>
          <w:sz w:val="24"/>
          <w:szCs w:val="24"/>
        </w:rPr>
        <w:t xml:space="preserve"> Оригинал-макет подается в цифровом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preseparated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   В ряде случаев, когда предоставление PDF в силу особенностей дизайна макета затруднительно, по предварительной договоренности возможна передача макета в программе дизайна и верстки.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   Недопустимо использование форматов *.JPG, *.GIF, *.BMP, *.PICT. Такие файлы, а так же файлы формата *.DOC, *.XLS не принимаются в качестве оригинал макетов. Такие файлы принимаются лишь в качестве исходных рабочих материалов.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силу технологических особенностей изготовления некоторых видов продукции к макетам предъявляется ряд частных требований, которые необходимо согласовать с менеджерами</w:t>
      </w:r>
      <w:r w:rsidR="006720EB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технологами типографии.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При подготовке макета должны учитываться особенности  печати на газетной бумаге и не должны применяться изобразительные приемы, не соответствующие технологии печати и вышеприведенным рекомендациям. 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3.6. Названия файлов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Имена файлов должны быть набраны латинским шрифтом (a-z, A-Z)  и цифрами 0-9. 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разделения слов и знаков допускается использование нижнего подчеркивания «_». Для удобства в работе рекомендуем, чтобы название файла соответствовало его содержанию, например: str_2.pdf (страница 2).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использование одинаковых имен для разных файлов, относящихся к одной публикации.</w:t>
      </w:r>
    </w:p>
    <w:p w:rsidR="002E19D7" w:rsidRDefault="002E19D7" w:rsidP="002E19D7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>
        <w:rPr>
          <w:rFonts w:ascii="Times New Roman" w:hAnsi="Times New Roman" w:cs="Times New Roman"/>
        </w:rPr>
        <w:t>Все файлы, относящиеся к одной работе, должны находиться в одной папке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9D7" w:rsidRDefault="002E19D7" w:rsidP="002E19D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 целью исключения взаимных претензий, типография руководствуется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следующими правилами работы с материалом заказчика.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проведении допечатной подготовки Заказчик обязан проверить свои файлы на соответствия требованиям типографии. </w:t>
      </w:r>
    </w:p>
    <w:p w:rsidR="002E19D7" w:rsidRDefault="002E19D7" w:rsidP="002E1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>
        <w:rPr>
          <w:rFonts w:ascii="Times New Roman" w:hAnsi="Times New Roman" w:cs="Times New Roman"/>
          <w:bCs/>
          <w:sz w:val="24"/>
          <w:szCs w:val="24"/>
        </w:rPr>
        <w:t>Полученные типографией файлы считаются окончательными, проверенными Заказчиком и готовыми к печати</w:t>
      </w:r>
      <w:r>
        <w:rPr>
          <w:rFonts w:ascii="Times New Roman" w:hAnsi="Times New Roman" w:cs="Times New Roman"/>
          <w:sz w:val="24"/>
          <w:szCs w:val="24"/>
        </w:rPr>
        <w:t>. В случае необходимости внесения исправлений они проводятся на стороне Заказчика. Предоставленные файлы и выведенные формы проверяются типографией только на предмет технических ошибок и соответствия технологическим параметрам печати.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bCs/>
          <w:sz w:val="24"/>
          <w:szCs w:val="24"/>
        </w:rPr>
        <w:t>В случае возникновения брака, обусловленного несоблюдением Заказчиком требований типографии, претензии к качеству тиража не 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Если вы впервые работаете с типографией,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выпуск нового издания, рекомендуем выслать для проверки пробные полосы. Это позволит избежать ошибок в тиражах.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Корректура, исправления орфографических и прочих ошибок типографией не проводятся.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Для выявления ошибок, рекомендуем держать телефонную связь, редакции и ответственным лицом по приему газеты,  для согласования и уточнения о получении и соответствии документов техническим требованиям печати.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bCs/>
          <w:sz w:val="24"/>
          <w:szCs w:val="24"/>
        </w:rPr>
        <w:t>Издания с ниже перечисленными проблемами, содержащимися в файлах Заказчика, без дополнительного согласования с Заказчиком передаются в печать: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4.7.1. Некачественная обработка Заказчиком изображений (нерезкие изображения, наличие шумов, «грязи», отсутствие «связей»).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4.7.2. В случае отсутствия нумерации страниц за основу берется номер из названия файла. Если номер на странице относится к внутренней нумерации издания и не совпадает с названием файла, об этом необходимо сообщить дополнительно.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4.7.3. Орфографические и пунктуационные ошибки в тексте (корректура проводится заказчиком).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4.7.4. Смысловые и стилистические ошибки.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4.7.5. Ошибки в выходных данных (исключение составляют данные типографи</w:t>
      </w:r>
      <w:r w:rsidR="006720EB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№ заказа).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4.7.6. При несоответствии размеров полос Заказчика стандартам типографии полосы пропорционально масштабируются. Претензии по искажению размеров полей и рекламных модулей не принимаются.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4.7.7.  </w:t>
      </w:r>
      <w:r>
        <w:rPr>
          <w:rFonts w:ascii="Times New Roman" w:hAnsi="Times New Roman" w:cs="Times New Roman"/>
          <w:bCs/>
          <w:sz w:val="24"/>
          <w:szCs w:val="24"/>
        </w:rPr>
        <w:t>Перечень проблем, по которым Типография обязуется провести согласование с представителем Заказчика перед сдачей диапозитивов в печать: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4.7.8. Нечитаемый шрифт в тексте или заголовке. Это возможно при не</w:t>
      </w:r>
      <w:r w:rsidR="00C20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включении шрифта в PS или PDF.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4.7.9. Замеченное отсутствие элемента или его части на полосе издания (при его отсутствии в файле заказчика).</w:t>
      </w:r>
    </w:p>
    <w:p w:rsidR="002E19D7" w:rsidRDefault="002E19D7" w:rsidP="002E1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4.7.10.  Неверный номер издания на обложке.</w:t>
      </w:r>
    </w:p>
    <w:p w:rsidR="002E19D7" w:rsidRDefault="002E19D7" w:rsidP="002E19D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*Примечание - PDF.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PDF/X−1a — это стандартный формат файлов, специально предназначенный для «слепого» обмена готовыми к печати документами в виде электронных данных, при котором отправителю и получателю не требуется дополнительной договоренности для обработки информации и получения требуемых результатов в тираже. Фактически он является цифровым эквивалентом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цветоделенных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фотоформ.</w:t>
      </w:r>
    </w:p>
    <w:p w:rsidR="002E19D7" w:rsidRDefault="002E19D7" w:rsidP="002E1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Применение PDF/X−1a устраняет наиболее распространенные ошибки при подготовке файлов. В соответствии с исследованием, проведенным GATF (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среди 10 наиболее распространенных ошибок в PDF−файлах заказчика встречаются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 встроены шрифты;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неверное цветовое пространство; 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отсутствуют изображения; </w:t>
      </w:r>
    </w:p>
    <w:p w:rsidR="002E19D7" w:rsidRDefault="002E19D7" w:rsidP="002E1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проблемы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Overprint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Trapping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9D7" w:rsidRDefault="002E19D7" w:rsidP="002E1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документа в формат PDF/X−1a гарантирует отсутствие этих ошибок, так как для подтверждения соответствия файла стандарту PDF/X−1a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все шрифты и изображения должны быть встроены; 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все элементы должны быть в виде цветов CMYK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плашечных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цветов;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 файле должно быть указано, используется ли для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нет. </w:t>
      </w:r>
    </w:p>
    <w:p w:rsidR="002E19D7" w:rsidRDefault="002E19D7" w:rsidP="002E1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должны быть определены параметры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ArtBox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D7" w:rsidRDefault="002E19D7" w:rsidP="002E1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назначение вывода должно быть задано посредством описания условий печати или указания ICC профиля.</w:t>
      </w:r>
    </w:p>
    <w:p w:rsidR="002E19D7" w:rsidRDefault="002E19D7" w:rsidP="002E1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PDF/X−1a совместимых файлов заказчику больше не придется волноваться, что могут попросить предоставить недостающие шрифты или изображения. Заказчику больше никогда не придется сталкиваться с преобразованием изображения из RGB в CMYK без предварительного просмотра результатов. Решения о том, должен ли при печати файлов использоваться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приниматься на основании надежной информации. И, наконец, в типографии будут знать, что файл правильно подготовлен для печатной машины, на которой он будет печататься.</w:t>
      </w:r>
    </w:p>
    <w:p w:rsidR="002E19D7" w:rsidRDefault="002E19D7" w:rsidP="002E19D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считаем необходимым напомнить о некоторых нюансах ролевой печати:</w:t>
      </w:r>
    </w:p>
    <w:p w:rsidR="002E19D7" w:rsidRDefault="002E19D7" w:rsidP="002E19D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печать на ролевой машине лишь в редких случаях предполагает 100%-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совпадение красок на развороте 1-го формата. В соответствии со Стандартом печати газет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>
        <w:rPr>
          <w:rFonts w:ascii="Times New Roman" w:hAnsi="Times New Roman" w:cs="Times New Roman"/>
          <w:sz w:val="24"/>
          <w:szCs w:val="24"/>
        </w:rPr>
        <w:t xml:space="preserve"> 12647-3 точность приводки составляет 0,3 мм.</w:t>
      </w:r>
    </w:p>
    <w:p w:rsidR="002E19D7" w:rsidRDefault="002E19D7" w:rsidP="002E19D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непостоянная плотность намотки на рулоне газетной бумаги усугубляет расхождение.</w:t>
      </w:r>
    </w:p>
    <w:p w:rsidR="002E19D7" w:rsidRDefault="002E19D7" w:rsidP="002E19D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Различная насыщенность краской (а значит - и водой) бумаги при прохождении печатных секций приводит к различному растяжению сторон полотна, что также негативно сказывается на «посадке крестов».</w:t>
      </w:r>
    </w:p>
    <w:p w:rsidR="002E19D7" w:rsidRDefault="002E19D7" w:rsidP="002E19D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печати заведомо чёрного текста во всех цветных фракциях текст будет читаться чисто лишь в редких идеальных случаях. </w:t>
      </w:r>
    </w:p>
    <w:p w:rsidR="002E19D7" w:rsidRDefault="002E19D7" w:rsidP="002E19D7">
      <w:pPr>
        <w:rPr>
          <w:rFonts w:ascii="Times New Roman" w:hAnsi="Times New Roman" w:cs="Times New Roman"/>
          <w:sz w:val="24"/>
          <w:szCs w:val="24"/>
        </w:rPr>
      </w:pPr>
    </w:p>
    <w:p w:rsidR="002E19D7" w:rsidRDefault="002E19D7" w:rsidP="002E1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Все вызывающие сомнения вопросы, должны быть согласованы с менеджером</w:t>
      </w:r>
      <w:r w:rsidR="00C20725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технологом  в рабочие дни с 9-00 до 17-00.</w:t>
      </w:r>
    </w:p>
    <w:p w:rsidR="00B83A4B" w:rsidRDefault="00B83A4B"/>
    <w:sectPr w:rsidR="00B8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D7"/>
    <w:rsid w:val="002E19D7"/>
    <w:rsid w:val="005B074E"/>
    <w:rsid w:val="006720EB"/>
    <w:rsid w:val="00B83A4B"/>
    <w:rsid w:val="00C20725"/>
    <w:rsid w:val="00CD3061"/>
    <w:rsid w:val="00D6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D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определений"/>
    <w:basedOn w:val="a"/>
    <w:next w:val="a"/>
    <w:rsid w:val="002E19D7"/>
    <w:pPr>
      <w:snapToGrid w:val="0"/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D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определений"/>
    <w:basedOn w:val="a"/>
    <w:next w:val="a"/>
    <w:rsid w:val="002E19D7"/>
    <w:pPr>
      <w:snapToGrid w:val="0"/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Саперова</dc:creator>
  <cp:lastModifiedBy>Ольга Саперова</cp:lastModifiedBy>
  <cp:revision>2</cp:revision>
  <dcterms:created xsi:type="dcterms:W3CDTF">2016-04-26T06:56:00Z</dcterms:created>
  <dcterms:modified xsi:type="dcterms:W3CDTF">2016-04-26T06:56:00Z</dcterms:modified>
</cp:coreProperties>
</file>